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5E4" w:rsidRDefault="001005E4">
      <w:r>
        <w:t xml:space="preserve">Name: </w:t>
      </w:r>
    </w:p>
    <w:p w:rsidR="00FF5B17" w:rsidRDefault="001005E4">
      <w:pPr>
        <w:rPr>
          <w:b/>
        </w:rPr>
      </w:pPr>
      <w:r w:rsidRPr="001005E4">
        <w:rPr>
          <w:b/>
        </w:rPr>
        <w:t>AMH2020: Digital Assignment 2: Industrial Reform, Progressivism, and Populism</w:t>
      </w:r>
    </w:p>
    <w:p w:rsidR="001005E4" w:rsidRDefault="001005E4">
      <w:pPr>
        <w:rPr>
          <w:b/>
        </w:rPr>
      </w:pPr>
      <w:r>
        <w:rPr>
          <w:b/>
        </w:rPr>
        <w:t>Part 1: The New Metropolis</w:t>
      </w:r>
    </w:p>
    <w:tbl>
      <w:tblPr>
        <w:tblStyle w:val="TableGrid"/>
        <w:tblW w:w="0" w:type="auto"/>
        <w:tblLook w:val="04A0" w:firstRow="1" w:lastRow="0" w:firstColumn="1" w:lastColumn="0" w:noHBand="0" w:noVBand="1"/>
      </w:tblPr>
      <w:tblGrid>
        <w:gridCol w:w="2155"/>
        <w:gridCol w:w="7195"/>
      </w:tblGrid>
      <w:tr w:rsidR="001005E4" w:rsidTr="001005E4">
        <w:tc>
          <w:tcPr>
            <w:tcW w:w="9350" w:type="dxa"/>
            <w:gridSpan w:val="2"/>
            <w:shd w:val="clear" w:color="auto" w:fill="000000" w:themeFill="text1"/>
          </w:tcPr>
          <w:p w:rsidR="001005E4" w:rsidRDefault="001005E4">
            <w:pPr>
              <w:rPr>
                <w:b/>
              </w:rPr>
            </w:pPr>
          </w:p>
          <w:p w:rsidR="001005E4" w:rsidRDefault="001005E4" w:rsidP="001005E4">
            <w:pPr>
              <w:shd w:val="clear" w:color="auto" w:fill="000000" w:themeFill="text1"/>
              <w:rPr>
                <w:b/>
              </w:rPr>
            </w:pPr>
            <w:r>
              <w:rPr>
                <w:b/>
              </w:rPr>
              <w:t>How did the rise of large cities shape American society and politics at the turn of the 20</w:t>
            </w:r>
            <w:r w:rsidRPr="001005E4">
              <w:rPr>
                <w:b/>
                <w:vertAlign w:val="superscript"/>
              </w:rPr>
              <w:t>th</w:t>
            </w:r>
            <w:r>
              <w:rPr>
                <w:b/>
              </w:rPr>
              <w:t xml:space="preserve"> century?</w:t>
            </w:r>
            <w:r w:rsidR="00594BF5">
              <w:rPr>
                <w:b/>
              </w:rPr>
              <w:t xml:space="preserve">  Be specific. </w:t>
            </w:r>
            <w:r w:rsidR="00A77E0C">
              <w:rPr>
                <w:b/>
              </w:rPr>
              <w:t xml:space="preserve">Think S-P-R-I-T-E and be complete.  It is NOT enough to say “immigrants came and changed the city with their culture.”  Be specific, give examples, etc.  </w:t>
            </w:r>
          </w:p>
          <w:p w:rsidR="001005E4" w:rsidRDefault="001005E4">
            <w:pPr>
              <w:rPr>
                <w:b/>
              </w:rPr>
            </w:pPr>
          </w:p>
        </w:tc>
      </w:tr>
      <w:tr w:rsidR="001005E4" w:rsidTr="001005E4">
        <w:tc>
          <w:tcPr>
            <w:tcW w:w="2155" w:type="dxa"/>
          </w:tcPr>
          <w:p w:rsidR="001005E4" w:rsidRDefault="001005E4">
            <w:pPr>
              <w:rPr>
                <w:b/>
              </w:rPr>
            </w:pPr>
          </w:p>
          <w:p w:rsidR="001005E4" w:rsidRDefault="001005E4">
            <w:pPr>
              <w:rPr>
                <w:b/>
              </w:rPr>
            </w:pPr>
          </w:p>
          <w:p w:rsidR="001005E4" w:rsidRDefault="001005E4">
            <w:pPr>
              <w:rPr>
                <w:b/>
              </w:rPr>
            </w:pPr>
            <w:r>
              <w:rPr>
                <w:b/>
              </w:rPr>
              <w:t>New York City</w:t>
            </w:r>
          </w:p>
          <w:p w:rsidR="001005E4" w:rsidRDefault="001005E4">
            <w:pPr>
              <w:rPr>
                <w:b/>
              </w:rPr>
            </w:pPr>
          </w:p>
          <w:p w:rsidR="001005E4" w:rsidRDefault="001005E4">
            <w:pPr>
              <w:rPr>
                <w:b/>
              </w:rPr>
            </w:pPr>
          </w:p>
        </w:tc>
        <w:tc>
          <w:tcPr>
            <w:tcW w:w="7195" w:type="dxa"/>
          </w:tcPr>
          <w:p w:rsidR="001005E4" w:rsidRPr="00C0659E" w:rsidRDefault="00C0659E" w:rsidP="00C0659E">
            <w:r w:rsidRPr="008E4CAB">
              <w:t>Late 19th century, New York City became the capital of trade, p</w:t>
            </w:r>
            <w:r>
              <w:t>opular and high culture</w:t>
            </w:r>
            <w:r w:rsidRPr="008E4CAB">
              <w:t xml:space="preserve"> and national communication. Many renowned large corporations had their headquarters based in New York City. The formation of New York as a consolidated city is what started the era. The five boroughs which made New </w:t>
            </w:r>
            <w:r>
              <w:t>York City a consolidated city are</w:t>
            </w:r>
            <w:r w:rsidRPr="008E4CAB">
              <w:t xml:space="preserve"> The Bronx, Ma</w:t>
            </w:r>
            <w:r>
              <w:t xml:space="preserve">nhattan, Sate Island, Brooklyn </w:t>
            </w:r>
            <w:r w:rsidRPr="008E4CAB">
              <w:t xml:space="preserve">and Queens. </w:t>
            </w:r>
            <w:r>
              <w:t>Also, n</w:t>
            </w:r>
            <w:r w:rsidRPr="008E4CAB">
              <w:t xml:space="preserve">ew transportation links, in fact, the New York City Subway, assisted in bounding together the New metropolis. </w:t>
            </w:r>
            <w:r>
              <w:t>Consequently, t</w:t>
            </w:r>
            <w:r w:rsidRPr="008E4CAB">
              <w:t>here were political machines (Democrats) who controlled politics in the boroughs. However, in the early 19th century, they were overthrown by reformers</w:t>
            </w:r>
            <w:r>
              <w:t xml:space="preserve"> </w:t>
            </w:r>
            <w:r>
              <w:t>(Spinney, 2020)</w:t>
            </w:r>
            <w:r w:rsidRPr="008E4CAB">
              <w:t xml:space="preserve">. The reformers repeatedly elected </w:t>
            </w:r>
            <w:proofErr w:type="spellStart"/>
            <w:r w:rsidRPr="008E4CAB">
              <w:t>Fiorello</w:t>
            </w:r>
            <w:proofErr w:type="spellEnd"/>
            <w:r w:rsidRPr="008E4CAB">
              <w:t xml:space="preserve"> La Guardia</w:t>
            </w:r>
            <w:r>
              <w:t xml:space="preserve"> and as a result, t</w:t>
            </w:r>
            <w:r w:rsidRPr="008E4CAB">
              <w:t>he city became a New Deal Coalition with the assistance of heavy federal patronage who heavily spent on infrastructure</w:t>
            </w:r>
            <w:r>
              <w:t>.</w:t>
            </w:r>
          </w:p>
        </w:tc>
      </w:tr>
      <w:tr w:rsidR="001005E4" w:rsidTr="001005E4">
        <w:tc>
          <w:tcPr>
            <w:tcW w:w="2155" w:type="dxa"/>
          </w:tcPr>
          <w:p w:rsidR="001005E4" w:rsidRDefault="001005E4" w:rsidP="001005E4">
            <w:pPr>
              <w:rPr>
                <w:b/>
              </w:rPr>
            </w:pPr>
          </w:p>
          <w:p w:rsidR="001005E4" w:rsidRDefault="001005E4" w:rsidP="001005E4">
            <w:pPr>
              <w:rPr>
                <w:b/>
              </w:rPr>
            </w:pPr>
          </w:p>
          <w:p w:rsidR="001005E4" w:rsidRDefault="001005E4" w:rsidP="001005E4">
            <w:pPr>
              <w:rPr>
                <w:b/>
              </w:rPr>
            </w:pPr>
            <w:r>
              <w:rPr>
                <w:b/>
              </w:rPr>
              <w:t>Chicago</w:t>
            </w:r>
          </w:p>
          <w:p w:rsidR="001005E4" w:rsidRDefault="001005E4" w:rsidP="001005E4">
            <w:pPr>
              <w:rPr>
                <w:b/>
              </w:rPr>
            </w:pPr>
          </w:p>
          <w:p w:rsidR="001005E4" w:rsidRDefault="001005E4" w:rsidP="001005E4">
            <w:pPr>
              <w:rPr>
                <w:b/>
              </w:rPr>
            </w:pPr>
          </w:p>
        </w:tc>
        <w:tc>
          <w:tcPr>
            <w:tcW w:w="7195" w:type="dxa"/>
          </w:tcPr>
          <w:p w:rsidR="00C0659E" w:rsidRPr="008F1AEB" w:rsidRDefault="00C0659E" w:rsidP="00C0659E">
            <w:r w:rsidRPr="008E4CAB">
              <w:t>Chicago has played a critical role i</w:t>
            </w:r>
            <w:r>
              <w:t>n America's political, economic</w:t>
            </w:r>
            <w:r w:rsidRPr="008E4CAB">
              <w:t xml:space="preserve"> and cultural past. In the Midwestern United States, Chicago is one of the most dominant metropolises and largest cities. Northern businessmen incorporated Chicago as a modern city. </w:t>
            </w:r>
            <w:r>
              <w:t xml:space="preserve">As a result, </w:t>
            </w:r>
            <w:r w:rsidRPr="008E4CAB">
              <w:t xml:space="preserve">Chicago developed rapidly from a real estate hotbed to taking a commanding position in the inland transportation networks. These transportation networks included railroads and lake traffic. </w:t>
            </w:r>
            <w:r>
              <w:t>Notably, t</w:t>
            </w:r>
            <w:r w:rsidRPr="008E4CAB">
              <w:t>hey controlled the Mississippi River and Great Lakes basin. After the destruction of the Central Business District by fire, the city grew back exponentially to a dominant center for commerce, manufactur</w:t>
            </w:r>
            <w:r>
              <w:t>ing, religion and higher education</w:t>
            </w:r>
            <w:r w:rsidRPr="008E4CAB">
              <w:t xml:space="preserve">. </w:t>
            </w:r>
            <w:r>
              <w:t>Also, d</w:t>
            </w:r>
            <w:r w:rsidRPr="008E4CAB">
              <w:t>ue to the huge mixture of migrants in the area, the Democratic Party machine under Richard J. Daley kept control of the city</w:t>
            </w:r>
            <w:r>
              <w:t xml:space="preserve"> (</w:t>
            </w:r>
            <w:proofErr w:type="spellStart"/>
            <w:r>
              <w:t>Reitano</w:t>
            </w:r>
            <w:proofErr w:type="spellEnd"/>
            <w:r>
              <w:t>, 2018)</w:t>
            </w:r>
            <w:r w:rsidRPr="008E4CAB">
              <w:t xml:space="preserve">. </w:t>
            </w:r>
            <w:r>
              <w:t>Afterward</w:t>
            </w:r>
            <w:r w:rsidRPr="008E4CAB">
              <w:t>, Chicago became a base for national Democratic Party leaders such as Barak Obama.</w:t>
            </w:r>
          </w:p>
          <w:p w:rsidR="001005E4" w:rsidRDefault="001005E4">
            <w:pPr>
              <w:rPr>
                <w:b/>
              </w:rPr>
            </w:pPr>
          </w:p>
        </w:tc>
      </w:tr>
      <w:tr w:rsidR="001005E4" w:rsidTr="001005E4">
        <w:tc>
          <w:tcPr>
            <w:tcW w:w="2155" w:type="dxa"/>
          </w:tcPr>
          <w:p w:rsidR="001005E4" w:rsidRDefault="001005E4">
            <w:pPr>
              <w:rPr>
                <w:b/>
              </w:rPr>
            </w:pPr>
          </w:p>
          <w:p w:rsidR="001005E4" w:rsidRDefault="001005E4">
            <w:pPr>
              <w:rPr>
                <w:b/>
              </w:rPr>
            </w:pPr>
          </w:p>
          <w:p w:rsidR="001005E4" w:rsidRDefault="001005E4">
            <w:pPr>
              <w:rPr>
                <w:b/>
              </w:rPr>
            </w:pPr>
            <w:r>
              <w:rPr>
                <w:b/>
              </w:rPr>
              <w:t>Philadelphia</w:t>
            </w:r>
          </w:p>
          <w:p w:rsidR="001005E4" w:rsidRDefault="001005E4">
            <w:pPr>
              <w:rPr>
                <w:b/>
              </w:rPr>
            </w:pPr>
          </w:p>
          <w:p w:rsidR="001005E4" w:rsidRDefault="001005E4">
            <w:pPr>
              <w:rPr>
                <w:b/>
              </w:rPr>
            </w:pPr>
          </w:p>
        </w:tc>
        <w:tc>
          <w:tcPr>
            <w:tcW w:w="7195" w:type="dxa"/>
          </w:tcPr>
          <w:p w:rsidR="00C0659E" w:rsidRDefault="00C0659E" w:rsidP="00C0659E">
            <w:r w:rsidRPr="008E4CAB">
              <w:t xml:space="preserve">Philadelphia was designated to become America's temporary capital after the American Revolution. Early 19th century, the state and federal government left the city despite being the financial and cultural center of the country. Philadelphia was one of the country's industrial centers with the textile industry being the largest. </w:t>
            </w:r>
            <w:r>
              <w:t>Unfortunately, a</w:t>
            </w:r>
            <w:r w:rsidRPr="008E4CAB">
              <w:t xml:space="preserve"> corru</w:t>
            </w:r>
            <w:r>
              <w:t xml:space="preserve">pt Republican political machine </w:t>
            </w:r>
            <w:r w:rsidRPr="008E4CAB">
              <w:t>controlled the city's government after the American Civil War. The</w:t>
            </w:r>
            <w:r>
              <w:t>refore, Philadelphia was a well-</w:t>
            </w:r>
            <w:r w:rsidRPr="008E4CAB">
              <w:t>known corrupt and contented city by the early 20th century. Even though it was slow, various reforms changed the city government</w:t>
            </w:r>
            <w:r>
              <w:t xml:space="preserve"> (Hunter, 2018).</w:t>
            </w:r>
            <w:r w:rsidRPr="008E4CAB">
              <w:t xml:space="preserve"> The most significant change came in the year 1950 where a city charter strengthened the mayor's position weakening </w:t>
            </w:r>
            <w:r>
              <w:t xml:space="preserve">the </w:t>
            </w:r>
            <w:r>
              <w:lastRenderedPageBreak/>
              <w:t xml:space="preserve">Philadelphia City Council. </w:t>
            </w:r>
            <w:r w:rsidRPr="008E4CAB">
              <w:t>In the process, the city shifted from a republican supporter to a firm Democratic Party supporter.</w:t>
            </w:r>
          </w:p>
          <w:p w:rsidR="001005E4" w:rsidRDefault="001005E4">
            <w:pPr>
              <w:rPr>
                <w:b/>
              </w:rPr>
            </w:pPr>
          </w:p>
        </w:tc>
      </w:tr>
    </w:tbl>
    <w:p w:rsidR="001005E4" w:rsidRPr="001005E4" w:rsidRDefault="001005E4">
      <w:pPr>
        <w:rPr>
          <w:b/>
        </w:rPr>
      </w:pPr>
    </w:p>
    <w:p w:rsidR="001005E4" w:rsidRDefault="001005E4">
      <w:pPr>
        <w:rPr>
          <w:b/>
        </w:rPr>
      </w:pPr>
      <w:r w:rsidRPr="001005E4">
        <w:rPr>
          <w:b/>
        </w:rPr>
        <w:t>Part 2: Machines and Government</w:t>
      </w:r>
    </w:p>
    <w:tbl>
      <w:tblPr>
        <w:tblStyle w:val="TableGrid"/>
        <w:tblW w:w="0" w:type="auto"/>
        <w:tblLook w:val="04A0" w:firstRow="1" w:lastRow="0" w:firstColumn="1" w:lastColumn="0" w:noHBand="0" w:noVBand="1"/>
      </w:tblPr>
      <w:tblGrid>
        <w:gridCol w:w="4675"/>
        <w:gridCol w:w="4675"/>
      </w:tblGrid>
      <w:tr w:rsidR="001005E4" w:rsidTr="001005E4">
        <w:tc>
          <w:tcPr>
            <w:tcW w:w="4675" w:type="dxa"/>
            <w:shd w:val="clear" w:color="auto" w:fill="000000" w:themeFill="text1"/>
          </w:tcPr>
          <w:p w:rsidR="001005E4" w:rsidRDefault="001005E4">
            <w:pPr>
              <w:rPr>
                <w:b/>
              </w:rPr>
            </w:pPr>
          </w:p>
          <w:p w:rsidR="001005E4" w:rsidRDefault="001005E4">
            <w:pPr>
              <w:rPr>
                <w:b/>
              </w:rPr>
            </w:pPr>
          </w:p>
          <w:p w:rsidR="001005E4" w:rsidRDefault="008D0C12">
            <w:pPr>
              <w:rPr>
                <w:b/>
              </w:rPr>
            </w:pPr>
            <w:r>
              <w:rPr>
                <w:b/>
              </w:rPr>
              <w:t>What changes took place in corporate organization in the late 19</w:t>
            </w:r>
            <w:r w:rsidRPr="008D0C12">
              <w:rPr>
                <w:b/>
                <w:vertAlign w:val="superscript"/>
              </w:rPr>
              <w:t>th</w:t>
            </w:r>
            <w:r>
              <w:rPr>
                <w:b/>
              </w:rPr>
              <w:t xml:space="preserve"> century, and how did these changes affect the nation’s (USA) economy?</w:t>
            </w:r>
            <w:r w:rsidR="00A77E0C">
              <w:rPr>
                <w:b/>
              </w:rPr>
              <w:t xml:space="preserve"> What about management styles?</w:t>
            </w:r>
          </w:p>
          <w:p w:rsidR="001005E4" w:rsidRDefault="001005E4">
            <w:pPr>
              <w:rPr>
                <w:b/>
              </w:rPr>
            </w:pPr>
          </w:p>
        </w:tc>
        <w:tc>
          <w:tcPr>
            <w:tcW w:w="4675" w:type="dxa"/>
          </w:tcPr>
          <w:p w:rsidR="00C0659E" w:rsidRDefault="00C0659E" w:rsidP="00C0659E">
            <w:r>
              <w:t xml:space="preserve">           The availability of electricity, the invention of cars, the presence of a mortgage bank and new technology changed the USA and the world at large. Through these resources, America was able to change the quality of living and its lifestyle. The modernization of corporate organizations made it possible for the transition of the industrial era to the modern era (</w:t>
            </w:r>
            <w:proofErr w:type="spellStart"/>
            <w:r>
              <w:t>Morrar</w:t>
            </w:r>
            <w:proofErr w:type="spellEnd"/>
            <w:r>
              <w:t xml:space="preserve">, 2017). Mainly, business and industrial titans such as Henry Ford, John D. Rockefeller, </w:t>
            </w:r>
            <w:proofErr w:type="spellStart"/>
            <w:r>
              <w:t>Jp</w:t>
            </w:r>
            <w:proofErr w:type="spellEnd"/>
            <w:r>
              <w:t xml:space="preserve"> Morgan and Andrew Carnegie were responsible for the transition mentioned above. The automobile was invented by Henry Ford improving America's cultural and social life while John D. Rockefeller owned an oil company. Therefore, his products drove the industrial era.</w:t>
            </w:r>
          </w:p>
          <w:p w:rsidR="001005E4" w:rsidRDefault="001005E4">
            <w:pPr>
              <w:rPr>
                <w:b/>
              </w:rPr>
            </w:pPr>
          </w:p>
        </w:tc>
      </w:tr>
      <w:tr w:rsidR="001005E4" w:rsidTr="001005E4">
        <w:tc>
          <w:tcPr>
            <w:tcW w:w="4675" w:type="dxa"/>
            <w:shd w:val="clear" w:color="auto" w:fill="000000" w:themeFill="text1"/>
          </w:tcPr>
          <w:p w:rsidR="001005E4" w:rsidRDefault="001005E4">
            <w:pPr>
              <w:rPr>
                <w:b/>
              </w:rPr>
            </w:pPr>
          </w:p>
          <w:p w:rsidR="001005E4" w:rsidRDefault="001005E4">
            <w:pPr>
              <w:rPr>
                <w:b/>
              </w:rPr>
            </w:pPr>
          </w:p>
          <w:p w:rsidR="001005E4" w:rsidRDefault="001005E4">
            <w:pPr>
              <w:rPr>
                <w:b/>
              </w:rPr>
            </w:pPr>
            <w:r>
              <w:rPr>
                <w:b/>
              </w:rPr>
              <w:t>What were some of the problems caused by industrialization and machines in big cities?</w:t>
            </w:r>
          </w:p>
          <w:p w:rsidR="001005E4" w:rsidRDefault="001005E4">
            <w:pPr>
              <w:rPr>
                <w:b/>
              </w:rPr>
            </w:pPr>
          </w:p>
          <w:p w:rsidR="001005E4" w:rsidRDefault="001005E4">
            <w:pPr>
              <w:rPr>
                <w:b/>
              </w:rPr>
            </w:pPr>
          </w:p>
        </w:tc>
        <w:tc>
          <w:tcPr>
            <w:tcW w:w="4675" w:type="dxa"/>
          </w:tcPr>
          <w:p w:rsidR="00C0659E" w:rsidRDefault="00C0659E" w:rsidP="00C0659E">
            <w:r>
              <w:t>Nature took a hit because of the machines which emitted toxic fumes that polluted the environment. Fuel was used in factories to sustain the output of manufacturing goods. As a result, natural resources such as trees, rocks, and minerals, domestic and wild animals, water and soil were affect</w:t>
            </w:r>
            <w:r w:rsidR="00CD60F9">
              <w:t>ed reducing the world’s</w:t>
            </w:r>
            <w:r>
              <w:t xml:space="preserve"> valuable natural capital</w:t>
            </w:r>
            <w:r w:rsidR="00CD60F9">
              <w:t xml:space="preserve"> stock</w:t>
            </w:r>
            <w:r>
              <w:t xml:space="preserve">. Hence, global challenges faced </w:t>
            </w:r>
            <w:r w:rsidR="00CD60F9">
              <w:t>currently</w:t>
            </w:r>
            <w:r>
              <w:t xml:space="preserve"> </w:t>
            </w:r>
            <w:r w:rsidR="00CD60F9">
              <w:t>are connected</w:t>
            </w:r>
            <w:r>
              <w:t xml:space="preserve"> to the industrial revolution. In addition to pollution, other problems were crowded industrial towns and cities coming from promises of better wages where later poor working conditions and unhealthy habits sprung up (</w:t>
            </w:r>
            <w:proofErr w:type="spellStart"/>
            <w:r>
              <w:t>Morrar</w:t>
            </w:r>
            <w:proofErr w:type="spellEnd"/>
            <w:r>
              <w:t>, 2017).</w:t>
            </w:r>
          </w:p>
          <w:p w:rsidR="001005E4" w:rsidRDefault="001005E4">
            <w:pPr>
              <w:rPr>
                <w:b/>
              </w:rPr>
            </w:pPr>
          </w:p>
        </w:tc>
      </w:tr>
      <w:tr w:rsidR="001005E4" w:rsidTr="001005E4">
        <w:tc>
          <w:tcPr>
            <w:tcW w:w="4675" w:type="dxa"/>
            <w:shd w:val="clear" w:color="auto" w:fill="000000" w:themeFill="text1"/>
          </w:tcPr>
          <w:p w:rsidR="001005E4" w:rsidRDefault="001005E4">
            <w:pPr>
              <w:rPr>
                <w:b/>
              </w:rPr>
            </w:pPr>
          </w:p>
          <w:p w:rsidR="001005E4" w:rsidRDefault="001005E4">
            <w:pPr>
              <w:rPr>
                <w:b/>
              </w:rPr>
            </w:pPr>
            <w:bookmarkStart w:id="0" w:name="_GoBack"/>
            <w:bookmarkEnd w:id="0"/>
          </w:p>
          <w:p w:rsidR="001005E4" w:rsidRDefault="001005E4">
            <w:pPr>
              <w:rPr>
                <w:b/>
              </w:rPr>
            </w:pPr>
            <w:r>
              <w:rPr>
                <w:b/>
              </w:rPr>
              <w:t>In what ways did reformers</w:t>
            </w:r>
            <w:r w:rsidR="00ED5647">
              <w:rPr>
                <w:b/>
              </w:rPr>
              <w:t>/progressives</w:t>
            </w:r>
            <w:r>
              <w:rPr>
                <w:b/>
              </w:rPr>
              <w:t xml:space="preserve"> try to alleviate these problems?</w:t>
            </w:r>
          </w:p>
          <w:p w:rsidR="001005E4" w:rsidRDefault="001005E4">
            <w:pPr>
              <w:rPr>
                <w:b/>
              </w:rPr>
            </w:pPr>
          </w:p>
          <w:p w:rsidR="001005E4" w:rsidRDefault="001005E4">
            <w:pPr>
              <w:rPr>
                <w:b/>
              </w:rPr>
            </w:pPr>
          </w:p>
        </w:tc>
        <w:tc>
          <w:tcPr>
            <w:tcW w:w="4675" w:type="dxa"/>
          </w:tcPr>
          <w:p w:rsidR="00C0659E" w:rsidRDefault="00C0659E" w:rsidP="00C0659E">
            <w:r>
              <w:t>The progressive movement resulted from the negative effects the industries had in their area. Some of these negative effects included poor working conditions especially for recent immigrants, corruption in big businesses and the government, and the protection of consumers and workers. Therefore, the reformers wanted to seek these problems out</w:t>
            </w:r>
            <w:r>
              <w:t xml:space="preserve"> </w:t>
            </w:r>
            <w:r>
              <w:t>(</w:t>
            </w:r>
            <w:proofErr w:type="spellStart"/>
            <w:r>
              <w:t>Xu</w:t>
            </w:r>
            <w:proofErr w:type="spellEnd"/>
            <w:r>
              <w:t xml:space="preserve"> et al., 2018). The progressive movement aimed at limiting the </w:t>
            </w:r>
            <w:r>
              <w:lastRenderedPageBreak/>
              <w:t>widening gap between the 'haves' and 'have-nots'. Notably, progressive reformers had some ideology that targeted to improve the industrial revolution. For instance, harnessing the federal government's power to transform society by improving each individual.</w:t>
            </w:r>
          </w:p>
          <w:p w:rsidR="001005E4" w:rsidRDefault="001005E4">
            <w:pPr>
              <w:rPr>
                <w:b/>
              </w:rPr>
            </w:pPr>
          </w:p>
        </w:tc>
      </w:tr>
    </w:tbl>
    <w:p w:rsidR="001005E4" w:rsidRDefault="001005E4">
      <w:pPr>
        <w:rPr>
          <w:b/>
        </w:rPr>
      </w:pPr>
    </w:p>
    <w:tbl>
      <w:tblPr>
        <w:tblStyle w:val="TableGrid"/>
        <w:tblW w:w="0" w:type="auto"/>
        <w:tblLook w:val="04A0" w:firstRow="1" w:lastRow="0" w:firstColumn="1" w:lastColumn="0" w:noHBand="0" w:noVBand="1"/>
      </w:tblPr>
      <w:tblGrid>
        <w:gridCol w:w="4675"/>
        <w:gridCol w:w="4675"/>
      </w:tblGrid>
      <w:tr w:rsidR="00F87809" w:rsidTr="00F87809">
        <w:tc>
          <w:tcPr>
            <w:tcW w:w="9350" w:type="dxa"/>
            <w:gridSpan w:val="2"/>
            <w:shd w:val="clear" w:color="auto" w:fill="000000" w:themeFill="text1"/>
          </w:tcPr>
          <w:p w:rsidR="00F87809" w:rsidRDefault="00F87809" w:rsidP="00F87809">
            <w:pPr>
              <w:rPr>
                <w:b/>
              </w:rPr>
            </w:pPr>
            <w:r w:rsidRPr="00F87809">
              <w:rPr>
                <w:b/>
              </w:rPr>
              <w:t xml:space="preserve">Part 3: Populism/Progressivism:  Suppose that you are a candidate running for office </w:t>
            </w:r>
            <w:r w:rsidRPr="00F87809">
              <w:rPr>
                <w:b/>
                <w:i/>
              </w:rPr>
              <w:t>at the turn of the 20</w:t>
            </w:r>
            <w:r w:rsidRPr="00F87809">
              <w:rPr>
                <w:b/>
                <w:i/>
                <w:vertAlign w:val="superscript"/>
              </w:rPr>
              <w:t>th</w:t>
            </w:r>
            <w:r w:rsidRPr="00F87809">
              <w:rPr>
                <w:b/>
                <w:i/>
              </w:rPr>
              <w:t xml:space="preserve"> century</w:t>
            </w:r>
            <w:r w:rsidRPr="00F87809">
              <w:rPr>
                <w:b/>
              </w:rPr>
              <w:t xml:space="preserve">.  You are running as a </w:t>
            </w:r>
            <w:r w:rsidRPr="00F87809">
              <w:rPr>
                <w:b/>
                <w:u w:val="single"/>
              </w:rPr>
              <w:t>Populist</w:t>
            </w:r>
            <w:r w:rsidRPr="00F87809">
              <w:rPr>
                <w:b/>
              </w:rPr>
              <w:t xml:space="preserve"> and </w:t>
            </w:r>
            <w:r w:rsidRPr="00F87809">
              <w:rPr>
                <w:b/>
                <w:u w:val="single"/>
              </w:rPr>
              <w:t>Progressive</w:t>
            </w:r>
            <w:r w:rsidRPr="00F87809">
              <w:rPr>
                <w:b/>
              </w:rPr>
              <w:t xml:space="preserve">.  Please write out the basic tenets of your introductory speech and the three main issues you believe should be addressed.  </w:t>
            </w:r>
            <w:r w:rsidRPr="00F87809">
              <w:rPr>
                <w:b/>
                <w:u w:val="single"/>
              </w:rPr>
              <w:t>Your speech should be somewhere between 500 and 1000 words</w:t>
            </w:r>
            <w:r w:rsidRPr="00F87809">
              <w:rPr>
                <w:b/>
              </w:rPr>
              <w:t>. Keep in mind, you MUST speak as if you are at the beginning of the 20</w:t>
            </w:r>
            <w:r w:rsidRPr="00F87809">
              <w:rPr>
                <w:b/>
                <w:vertAlign w:val="superscript"/>
              </w:rPr>
              <w:t>th</w:t>
            </w:r>
            <w:r w:rsidRPr="00F87809">
              <w:rPr>
                <w:b/>
              </w:rPr>
              <w:t xml:space="preserve"> century</w:t>
            </w:r>
            <w:r>
              <w:rPr>
                <w:b/>
              </w:rPr>
              <w:t>.</w:t>
            </w:r>
          </w:p>
        </w:tc>
      </w:tr>
      <w:tr w:rsidR="001005E4" w:rsidTr="001005E4">
        <w:tc>
          <w:tcPr>
            <w:tcW w:w="9350" w:type="dxa"/>
            <w:gridSpan w:val="2"/>
          </w:tcPr>
          <w:p w:rsidR="001005E4" w:rsidRDefault="001005E4">
            <w:pPr>
              <w:rPr>
                <w:b/>
              </w:rPr>
            </w:pPr>
          </w:p>
          <w:p w:rsidR="001005E4" w:rsidRDefault="001005E4">
            <w:pPr>
              <w:rPr>
                <w:b/>
              </w:rPr>
            </w:pPr>
          </w:p>
          <w:p w:rsidR="001005E4" w:rsidRDefault="001005E4">
            <w:pPr>
              <w:rPr>
                <w:b/>
              </w:rPr>
            </w:pPr>
          </w:p>
          <w:p w:rsidR="00C0659E" w:rsidRDefault="00C0659E" w:rsidP="00C0659E">
            <w:r>
              <w:t xml:space="preserve">Good evening, my fellow Americans. Only cooperation and not a competition, produces success. The only way to actualize goals is through hard work. An inclusive and democratic process are the core values of those in the Labor movement. Hence, we should work together to attain an equal economy for everyone. Progressives target structural change in government/society and the world at large and people's welfare. Those with intellectual traditions of empathy and critical thinking are required to work together to push back forces that twisted what we once knew to be great. Referring to anti-ruling, anti-elite, anti-establishment of class appeal to human beings, as a devotion to some unprocessed concerning individual anatomy and freedom. Thus, it is not good to see populism and its truth claims </w:t>
            </w:r>
            <w:r w:rsidRPr="00161F04">
              <w:t xml:space="preserve">era </w:t>
            </w:r>
            <w:r>
              <w:t>to its ugliest form of populism.</w:t>
            </w:r>
          </w:p>
          <w:p w:rsidR="00C0659E" w:rsidRDefault="00C0659E" w:rsidP="00C0659E">
            <w:r>
              <w:t xml:space="preserve">As a populist and progressives, we are tasked with promoting economic reform, ideas of morality, social welfare and efficiency. We represent a group with different ideas concerned with how to correct the wrongs affecting American society. As we are, we contain different methods and ideas on how to solve our social problems. Through our informants and the Muckrakers, we will be able to identify any wrongdoings in our society. In turn, they will expose corrupt politicians and also pressure them to introduce new reforms. For that reason, the government must become more efficient through the application of numerous basic principles of scientific management methods. Notably, it is okay if you want more democracy in the society just like Robert M. La </w:t>
            </w:r>
            <w:proofErr w:type="spellStart"/>
            <w:r>
              <w:t>Follette</w:t>
            </w:r>
            <w:proofErr w:type="spellEnd"/>
            <w:r>
              <w:t xml:space="preserve"> an influential politician who was fighting for more democracy and stated the need for political parties to clasp an undeviating primary.</w:t>
            </w:r>
          </w:p>
          <w:p w:rsidR="00C0659E" w:rsidRDefault="00C0659E" w:rsidP="00C0659E">
            <w:r>
              <w:t>Other influential movements such as the women’s suffrage movement who assisted in airing our grievances also serve as learning lessons to populists. Therefore, if such movements did it with a few numbers who are we not to do even better? Any change is possible if we are commit</w:t>
            </w:r>
            <w:r>
              <w:t>ted similar</w:t>
            </w:r>
            <w:r>
              <w:t xml:space="preserve"> to their course. Let no fear of man either shake or derail you. Additionally, if the Senate was able to take these brave women and pass the amendment, any grievance brought to them shall be taken seriously too. Hence, we must leave a legacy. Through this legacy, any movement that comes after us should continue with our idea and promote social welfare. If you agree with this, you also agree to stop child labor and put vital regulations on large businesses that take advantage of the market. Besides, we will push numerous laws to ensure that social difficulties in the community get fixed. Women also will play a crucial role as they gained their right to vote and thus no discrimination against them.</w:t>
            </w:r>
          </w:p>
          <w:p w:rsidR="00C0659E" w:rsidRDefault="00C0659E" w:rsidP="00C0659E">
            <w:r>
              <w:t xml:space="preserve">The progressive and populist era will change the United States and will be in use for decades to come. The welfare of people and American society is and will be better because of the change many like us </w:t>
            </w:r>
            <w:r>
              <w:lastRenderedPageBreak/>
              <w:t xml:space="preserve">brought and will bring. Notably, we will be able to influence society through our words, action and capable leaders. Therefore, we have a huge task ahead and we all need each other for any change to happen.  </w:t>
            </w:r>
          </w:p>
          <w:p w:rsidR="00C0659E" w:rsidRDefault="00C0659E" w:rsidP="00C0659E">
            <w:r>
              <w:t>Thank you for your attention.</w:t>
            </w:r>
          </w:p>
          <w:p w:rsidR="001005E4" w:rsidRDefault="001005E4">
            <w:pPr>
              <w:rPr>
                <w:b/>
              </w:rPr>
            </w:pPr>
          </w:p>
          <w:p w:rsidR="001005E4" w:rsidRDefault="001005E4">
            <w:pPr>
              <w:rPr>
                <w:b/>
              </w:rPr>
            </w:pPr>
          </w:p>
          <w:p w:rsidR="001005E4" w:rsidRDefault="001005E4">
            <w:pPr>
              <w:rPr>
                <w:b/>
              </w:rPr>
            </w:pPr>
          </w:p>
          <w:p w:rsidR="001005E4" w:rsidRDefault="001005E4">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B14FE5" w:rsidRDefault="00B14FE5">
            <w:pPr>
              <w:rPr>
                <w:b/>
              </w:rPr>
            </w:pPr>
          </w:p>
          <w:p w:rsidR="001005E4" w:rsidRDefault="001005E4">
            <w:pPr>
              <w:rPr>
                <w:b/>
              </w:rPr>
            </w:pPr>
          </w:p>
          <w:p w:rsidR="001005E4" w:rsidRDefault="001005E4">
            <w:pPr>
              <w:rPr>
                <w:b/>
              </w:rPr>
            </w:pPr>
          </w:p>
          <w:p w:rsidR="001005E4" w:rsidRDefault="001005E4">
            <w:pPr>
              <w:rPr>
                <w:b/>
              </w:rPr>
            </w:pPr>
          </w:p>
          <w:p w:rsidR="001005E4" w:rsidRDefault="001005E4">
            <w:pPr>
              <w:rPr>
                <w:b/>
              </w:rPr>
            </w:pPr>
          </w:p>
          <w:p w:rsidR="001005E4" w:rsidRDefault="001005E4">
            <w:pPr>
              <w:rPr>
                <w:b/>
              </w:rPr>
            </w:pPr>
          </w:p>
          <w:p w:rsidR="001005E4" w:rsidRDefault="001005E4">
            <w:pPr>
              <w:rPr>
                <w:b/>
              </w:rPr>
            </w:pPr>
          </w:p>
          <w:p w:rsidR="00F87809" w:rsidRDefault="00F87809">
            <w:pPr>
              <w:rPr>
                <w:b/>
              </w:rPr>
            </w:pPr>
          </w:p>
          <w:p w:rsidR="00F87809" w:rsidRDefault="00F87809">
            <w:pPr>
              <w:rPr>
                <w:b/>
              </w:rPr>
            </w:pPr>
          </w:p>
          <w:p w:rsidR="001005E4" w:rsidRDefault="001005E4">
            <w:pPr>
              <w:rPr>
                <w:b/>
              </w:rPr>
            </w:pPr>
          </w:p>
          <w:p w:rsidR="001005E4" w:rsidRDefault="001005E4">
            <w:pPr>
              <w:rPr>
                <w:b/>
              </w:rPr>
            </w:pPr>
          </w:p>
        </w:tc>
      </w:tr>
      <w:tr w:rsidR="00F87809" w:rsidTr="00F87809">
        <w:tc>
          <w:tcPr>
            <w:tcW w:w="9350" w:type="dxa"/>
            <w:gridSpan w:val="2"/>
            <w:shd w:val="clear" w:color="auto" w:fill="000000" w:themeFill="text1"/>
          </w:tcPr>
          <w:p w:rsidR="00F87809" w:rsidRDefault="00F87809">
            <w:pPr>
              <w:rPr>
                <w:b/>
              </w:rPr>
            </w:pPr>
            <w:r>
              <w:rPr>
                <w:b/>
              </w:rPr>
              <w:lastRenderedPageBreak/>
              <w:t xml:space="preserve">Part 4: Roosevelt and DuBois: Include the basic ideas and ideologies of </w:t>
            </w:r>
            <w:r w:rsidRPr="00B14FE5">
              <w:rPr>
                <w:b/>
                <w:u w:val="single"/>
              </w:rPr>
              <w:t>President Theodore Roosevelt</w:t>
            </w:r>
            <w:r>
              <w:rPr>
                <w:b/>
              </w:rPr>
              <w:t xml:space="preserve"> and American Thinker </w:t>
            </w:r>
            <w:r w:rsidRPr="00B14FE5">
              <w:rPr>
                <w:b/>
                <w:u w:val="single"/>
              </w:rPr>
              <w:t>W. E. B. DuBois</w:t>
            </w:r>
            <w:r>
              <w:rPr>
                <w:b/>
              </w:rPr>
              <w:t>.  Do not use full sentences.  Instead, use bullet points!</w:t>
            </w:r>
          </w:p>
        </w:tc>
      </w:tr>
      <w:tr w:rsidR="00B14FE5" w:rsidTr="001005E4">
        <w:tc>
          <w:tcPr>
            <w:tcW w:w="4675" w:type="dxa"/>
          </w:tcPr>
          <w:p w:rsidR="001005E4" w:rsidRDefault="001005E4">
            <w:pPr>
              <w:rPr>
                <w:b/>
              </w:rPr>
            </w:pPr>
          </w:p>
          <w:p w:rsidR="00B14FE5" w:rsidRDefault="00B14FE5">
            <w:pPr>
              <w:rPr>
                <w:b/>
              </w:rPr>
            </w:pPr>
          </w:p>
          <w:p w:rsidR="00B14FE5" w:rsidRDefault="00B14FE5" w:rsidP="00B14FE5">
            <w:pPr>
              <w:jc w:val="center"/>
              <w:rPr>
                <w:b/>
              </w:rPr>
            </w:pPr>
            <w:r>
              <w:rPr>
                <w:noProof/>
              </w:rPr>
              <w:lastRenderedPageBreak/>
              <w:drawing>
                <wp:inline distT="0" distB="0" distL="0" distR="0" wp14:anchorId="158A0B6C" wp14:editId="6F3199D5">
                  <wp:extent cx="1998950" cy="2047875"/>
                  <wp:effectExtent l="0" t="0" r="1905" b="0"/>
                  <wp:docPr id="2" name="Picture 2"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2012571" cy="2061830"/>
                          </a:xfrm>
                          <a:prstGeom prst="rect">
                            <a:avLst/>
                          </a:prstGeom>
                          <a:noFill/>
                          <a:ln>
                            <a:noFill/>
                          </a:ln>
                        </pic:spPr>
                      </pic:pic>
                    </a:graphicData>
                  </a:graphic>
                </wp:inline>
              </w:drawing>
            </w:r>
          </w:p>
          <w:p w:rsidR="00B14FE5" w:rsidRDefault="00B14FE5">
            <w:pPr>
              <w:rPr>
                <w:b/>
              </w:rPr>
            </w:pPr>
          </w:p>
          <w:p w:rsidR="00B14FE5" w:rsidRDefault="00B14FE5">
            <w:pPr>
              <w:rPr>
                <w:b/>
              </w:rPr>
            </w:pPr>
          </w:p>
        </w:tc>
        <w:tc>
          <w:tcPr>
            <w:tcW w:w="4675" w:type="dxa"/>
          </w:tcPr>
          <w:p w:rsidR="001005E4" w:rsidRDefault="001005E4">
            <w:pPr>
              <w:rPr>
                <w:b/>
              </w:rPr>
            </w:pPr>
          </w:p>
          <w:p w:rsidR="00B14FE5" w:rsidRDefault="00B14FE5">
            <w:pPr>
              <w:rPr>
                <w:b/>
              </w:rPr>
            </w:pPr>
          </w:p>
          <w:p w:rsidR="00B14FE5" w:rsidRDefault="00B14FE5" w:rsidP="00B14FE5">
            <w:pPr>
              <w:jc w:val="center"/>
              <w:rPr>
                <w:b/>
              </w:rPr>
            </w:pPr>
            <w:r>
              <w:rPr>
                <w:noProof/>
              </w:rPr>
              <w:lastRenderedPageBreak/>
              <w:drawing>
                <wp:inline distT="0" distB="0" distL="0" distR="0" wp14:anchorId="2CEDF3E7" wp14:editId="4E3AAEA6">
                  <wp:extent cx="2094865" cy="2095289"/>
                  <wp:effectExtent l="0" t="0" r="635" b="635"/>
                  <wp:docPr id="1" name="Picture 1" descr="W.E.B. Du 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B. Du Bo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10903" cy="2111330"/>
                          </a:xfrm>
                          <a:prstGeom prst="rect">
                            <a:avLst/>
                          </a:prstGeom>
                          <a:noFill/>
                          <a:ln>
                            <a:noFill/>
                          </a:ln>
                        </pic:spPr>
                      </pic:pic>
                    </a:graphicData>
                  </a:graphic>
                </wp:inline>
              </w:drawing>
            </w:r>
          </w:p>
        </w:tc>
      </w:tr>
      <w:tr w:rsidR="00B14FE5" w:rsidTr="00F87809">
        <w:tc>
          <w:tcPr>
            <w:tcW w:w="4675" w:type="dxa"/>
            <w:shd w:val="clear" w:color="auto" w:fill="A6A6A6" w:themeFill="background1" w:themeFillShade="A6"/>
          </w:tcPr>
          <w:p w:rsidR="001005E4" w:rsidRDefault="00B14FE5" w:rsidP="00B14FE5">
            <w:pPr>
              <w:jc w:val="center"/>
              <w:rPr>
                <w:b/>
              </w:rPr>
            </w:pPr>
            <w:r>
              <w:rPr>
                <w:b/>
              </w:rPr>
              <w:lastRenderedPageBreak/>
              <w:t>Theodore Roosevelt</w:t>
            </w:r>
          </w:p>
        </w:tc>
        <w:tc>
          <w:tcPr>
            <w:tcW w:w="4675" w:type="dxa"/>
            <w:shd w:val="clear" w:color="auto" w:fill="A6A6A6" w:themeFill="background1" w:themeFillShade="A6"/>
          </w:tcPr>
          <w:p w:rsidR="001005E4" w:rsidRDefault="00B14FE5" w:rsidP="00B14FE5">
            <w:pPr>
              <w:jc w:val="center"/>
              <w:rPr>
                <w:b/>
              </w:rPr>
            </w:pPr>
            <w:r>
              <w:rPr>
                <w:b/>
              </w:rPr>
              <w:t>W. E. B. DuBois</w:t>
            </w:r>
          </w:p>
        </w:tc>
      </w:tr>
      <w:tr w:rsidR="00B14FE5" w:rsidTr="00CB3484">
        <w:trPr>
          <w:trHeight w:val="1104"/>
        </w:trPr>
        <w:tc>
          <w:tcPr>
            <w:tcW w:w="4675" w:type="dxa"/>
          </w:tcPr>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B14FE5" w:rsidRDefault="00B14FE5">
            <w:pPr>
              <w:rPr>
                <w:b/>
              </w:rPr>
            </w:pPr>
          </w:p>
          <w:p w:rsidR="00F87809" w:rsidRDefault="00F87809">
            <w:pPr>
              <w:rPr>
                <w:b/>
              </w:rPr>
            </w:pPr>
          </w:p>
          <w:p w:rsidR="00B14FE5" w:rsidRDefault="00B14FE5">
            <w:pPr>
              <w:rPr>
                <w:b/>
              </w:rPr>
            </w:pPr>
          </w:p>
        </w:tc>
        <w:tc>
          <w:tcPr>
            <w:tcW w:w="4675" w:type="dxa"/>
          </w:tcPr>
          <w:p w:rsidR="00B14FE5" w:rsidRDefault="00B14FE5">
            <w:pPr>
              <w:rPr>
                <w:b/>
              </w:rPr>
            </w:pPr>
          </w:p>
        </w:tc>
      </w:tr>
      <w:tr w:rsidR="00A77E0C" w:rsidTr="00A77E0C">
        <w:trPr>
          <w:trHeight w:val="620"/>
        </w:trPr>
        <w:tc>
          <w:tcPr>
            <w:tcW w:w="9350" w:type="dxa"/>
            <w:gridSpan w:val="2"/>
            <w:shd w:val="clear" w:color="auto" w:fill="000000" w:themeFill="text1"/>
          </w:tcPr>
          <w:p w:rsidR="00A77E0C" w:rsidRDefault="00A77E0C">
            <w:pPr>
              <w:rPr>
                <w:b/>
              </w:rPr>
            </w:pPr>
            <w:r>
              <w:rPr>
                <w:b/>
              </w:rPr>
              <w:t xml:space="preserve">Part 5: Venn Diagram.  </w:t>
            </w:r>
            <w:r w:rsidRPr="00F87809">
              <w:t>Create a Venn Diagram in which you compare and contrast the ideas of W. E. B. DuBois and Booker T. Washington.</w:t>
            </w:r>
          </w:p>
        </w:tc>
      </w:tr>
      <w:tr w:rsidR="00A77E0C" w:rsidTr="00D27683">
        <w:trPr>
          <w:trHeight w:val="1104"/>
        </w:trPr>
        <w:tc>
          <w:tcPr>
            <w:tcW w:w="9350" w:type="dxa"/>
            <w:gridSpan w:val="2"/>
          </w:tcPr>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p w:rsidR="00A77E0C" w:rsidRDefault="00A77E0C">
            <w:pPr>
              <w:rPr>
                <w:b/>
              </w:rPr>
            </w:pPr>
          </w:p>
        </w:tc>
      </w:tr>
    </w:tbl>
    <w:p w:rsidR="001005E4" w:rsidRDefault="001005E4">
      <w:pPr>
        <w:rPr>
          <w:b/>
        </w:rPr>
      </w:pPr>
    </w:p>
    <w:p w:rsidR="00C0659E" w:rsidRDefault="00C0659E" w:rsidP="00C0659E">
      <w:pPr>
        <w:jc w:val="center"/>
        <w:rPr>
          <w:b/>
          <w:bCs/>
        </w:rPr>
      </w:pPr>
      <w:r w:rsidRPr="007A4E02">
        <w:rPr>
          <w:b/>
          <w:bCs/>
        </w:rPr>
        <w:t>References</w:t>
      </w:r>
    </w:p>
    <w:p w:rsidR="00C0659E" w:rsidRDefault="00C0659E" w:rsidP="00C0659E">
      <w:pPr>
        <w:ind w:left="720" w:hanging="720"/>
      </w:pPr>
      <w:r w:rsidRPr="00A4779B">
        <w:t xml:space="preserve">Hunter, M. A., </w:t>
      </w:r>
      <w:proofErr w:type="spellStart"/>
      <w:r w:rsidRPr="00A4779B">
        <w:t>Loughran</w:t>
      </w:r>
      <w:proofErr w:type="spellEnd"/>
      <w:r w:rsidRPr="00A4779B">
        <w:t xml:space="preserve">, K., &amp; Fine, G. A. (2018). </w:t>
      </w:r>
      <w:r w:rsidRPr="00A4779B">
        <w:rPr>
          <w:i/>
          <w:iCs/>
        </w:rPr>
        <w:t xml:space="preserve">Memory </w:t>
      </w:r>
      <w:r>
        <w:rPr>
          <w:i/>
          <w:iCs/>
        </w:rPr>
        <w:t>P</w:t>
      </w:r>
      <w:r w:rsidRPr="00A4779B">
        <w:rPr>
          <w:i/>
          <w:iCs/>
        </w:rPr>
        <w:t xml:space="preserve">olitics: Growth </w:t>
      </w:r>
      <w:r>
        <w:rPr>
          <w:i/>
          <w:iCs/>
        </w:rPr>
        <w:t>C</w:t>
      </w:r>
      <w:r w:rsidRPr="00A4779B">
        <w:rPr>
          <w:i/>
          <w:iCs/>
        </w:rPr>
        <w:t xml:space="preserve">oalitions, </w:t>
      </w:r>
      <w:r>
        <w:rPr>
          <w:i/>
          <w:iCs/>
        </w:rPr>
        <w:t>U</w:t>
      </w:r>
      <w:r w:rsidRPr="00A4779B">
        <w:rPr>
          <w:i/>
          <w:iCs/>
        </w:rPr>
        <w:t xml:space="preserve">rban </w:t>
      </w:r>
      <w:r>
        <w:rPr>
          <w:i/>
          <w:iCs/>
        </w:rPr>
        <w:t>P</w:t>
      </w:r>
      <w:r w:rsidRPr="00A4779B">
        <w:rPr>
          <w:i/>
          <w:iCs/>
        </w:rPr>
        <w:t xml:space="preserve">asts, and the </w:t>
      </w:r>
      <w:r>
        <w:rPr>
          <w:i/>
          <w:iCs/>
        </w:rPr>
        <w:t>C</w:t>
      </w:r>
      <w:r w:rsidRPr="00A4779B">
        <w:rPr>
          <w:i/>
          <w:iCs/>
        </w:rPr>
        <w:t>reation of “Historic” Philadelphia.</w:t>
      </w:r>
      <w:r w:rsidRPr="00A4779B">
        <w:t> City &amp; Community, 17(2), 330-349.</w:t>
      </w:r>
    </w:p>
    <w:p w:rsidR="00C0659E" w:rsidRDefault="00C0659E" w:rsidP="00C0659E">
      <w:pPr>
        <w:ind w:left="720" w:hanging="720"/>
      </w:pPr>
      <w:proofErr w:type="spellStart"/>
      <w:r w:rsidRPr="00F6640E">
        <w:t>Morrar</w:t>
      </w:r>
      <w:proofErr w:type="spellEnd"/>
      <w:r w:rsidRPr="00F6640E">
        <w:t xml:space="preserve">, R., Arman, H., &amp; </w:t>
      </w:r>
      <w:proofErr w:type="spellStart"/>
      <w:r w:rsidRPr="00F6640E">
        <w:t>Mousa</w:t>
      </w:r>
      <w:proofErr w:type="spellEnd"/>
      <w:r w:rsidRPr="00F6640E">
        <w:t xml:space="preserve">, S. (2017). </w:t>
      </w:r>
      <w:r w:rsidRPr="00F6640E">
        <w:rPr>
          <w:i/>
          <w:iCs/>
        </w:rPr>
        <w:t xml:space="preserve">The </w:t>
      </w:r>
      <w:r>
        <w:rPr>
          <w:i/>
          <w:iCs/>
        </w:rPr>
        <w:t>F</w:t>
      </w:r>
      <w:r w:rsidRPr="00F6640E">
        <w:rPr>
          <w:i/>
          <w:iCs/>
        </w:rPr>
        <w:t xml:space="preserve">ourth </w:t>
      </w:r>
      <w:r>
        <w:rPr>
          <w:i/>
          <w:iCs/>
        </w:rPr>
        <w:t>I</w:t>
      </w:r>
      <w:r w:rsidRPr="00F6640E">
        <w:rPr>
          <w:i/>
          <w:iCs/>
        </w:rPr>
        <w:t xml:space="preserve">ndustrial </w:t>
      </w:r>
      <w:r>
        <w:rPr>
          <w:i/>
          <w:iCs/>
        </w:rPr>
        <w:t>R</w:t>
      </w:r>
      <w:r w:rsidRPr="00F6640E">
        <w:rPr>
          <w:i/>
          <w:iCs/>
        </w:rPr>
        <w:t xml:space="preserve">evolution (Industry 4.0): A </w:t>
      </w:r>
      <w:r>
        <w:rPr>
          <w:i/>
          <w:iCs/>
        </w:rPr>
        <w:t>S</w:t>
      </w:r>
      <w:r w:rsidRPr="00F6640E">
        <w:rPr>
          <w:i/>
          <w:iCs/>
        </w:rPr>
        <w:t xml:space="preserve">ocial </w:t>
      </w:r>
      <w:r>
        <w:rPr>
          <w:i/>
          <w:iCs/>
        </w:rPr>
        <w:t>I</w:t>
      </w:r>
      <w:r w:rsidRPr="00F6640E">
        <w:rPr>
          <w:i/>
          <w:iCs/>
        </w:rPr>
        <w:t xml:space="preserve">nnovation </w:t>
      </w:r>
      <w:r>
        <w:rPr>
          <w:i/>
          <w:iCs/>
        </w:rPr>
        <w:t>P</w:t>
      </w:r>
      <w:r w:rsidRPr="00F6640E">
        <w:rPr>
          <w:i/>
          <w:iCs/>
        </w:rPr>
        <w:t>erspective</w:t>
      </w:r>
      <w:r w:rsidRPr="00F6640E">
        <w:t>. Technology Innovation Management Review, </w:t>
      </w:r>
      <w:r w:rsidRPr="00F6640E">
        <w:rPr>
          <w:i/>
          <w:iCs/>
        </w:rPr>
        <w:t>7</w:t>
      </w:r>
      <w:r w:rsidRPr="00F6640E">
        <w:t>(11), 12-20.</w:t>
      </w:r>
    </w:p>
    <w:p w:rsidR="00C0659E" w:rsidRDefault="00C0659E" w:rsidP="00C0659E">
      <w:pPr>
        <w:ind w:left="720" w:hanging="720"/>
      </w:pPr>
      <w:proofErr w:type="spellStart"/>
      <w:r w:rsidRPr="00A4779B">
        <w:t>Reitano</w:t>
      </w:r>
      <w:proofErr w:type="spellEnd"/>
      <w:r w:rsidRPr="00A4779B">
        <w:t>, J. (2018). </w:t>
      </w:r>
      <w:r w:rsidRPr="00A4779B">
        <w:rPr>
          <w:i/>
          <w:iCs/>
        </w:rPr>
        <w:t>The Restless City: A short history of New York from colonial times to the present</w:t>
      </w:r>
      <w:r w:rsidRPr="00A4779B">
        <w:t xml:space="preserve">. </w:t>
      </w:r>
      <w:proofErr w:type="spellStart"/>
      <w:r w:rsidRPr="00A4779B">
        <w:t>Routledge</w:t>
      </w:r>
      <w:proofErr w:type="spellEnd"/>
      <w:r w:rsidRPr="00A4779B">
        <w:t>.</w:t>
      </w:r>
    </w:p>
    <w:p w:rsidR="00C0659E" w:rsidRDefault="00C0659E" w:rsidP="00C0659E">
      <w:pPr>
        <w:ind w:left="720" w:hanging="720"/>
      </w:pPr>
      <w:r w:rsidRPr="007A4E02">
        <w:t>Spinney, R. G. (2020). </w:t>
      </w:r>
      <w:r w:rsidRPr="007A4E02">
        <w:rPr>
          <w:i/>
          <w:iCs/>
        </w:rPr>
        <w:t>City of big shoulders: A history of Chicago</w:t>
      </w:r>
      <w:r w:rsidRPr="007A4E02">
        <w:t>. Cornell University Press.</w:t>
      </w:r>
    </w:p>
    <w:p w:rsidR="00C0659E" w:rsidRPr="00F6640E" w:rsidRDefault="00C0659E" w:rsidP="00C0659E">
      <w:pPr>
        <w:ind w:left="720" w:hanging="720"/>
      </w:pPr>
      <w:proofErr w:type="spellStart"/>
      <w:r w:rsidRPr="00F6640E">
        <w:t>Xu</w:t>
      </w:r>
      <w:proofErr w:type="spellEnd"/>
      <w:r w:rsidRPr="00F6640E">
        <w:t xml:space="preserve">, M., David, J. M., &amp; Kim, S. H. (2018). </w:t>
      </w:r>
      <w:r w:rsidRPr="00F6640E">
        <w:rPr>
          <w:i/>
          <w:iCs/>
        </w:rPr>
        <w:t xml:space="preserve">The </w:t>
      </w:r>
      <w:r>
        <w:rPr>
          <w:i/>
          <w:iCs/>
        </w:rPr>
        <w:t>F</w:t>
      </w:r>
      <w:r w:rsidRPr="00F6640E">
        <w:rPr>
          <w:i/>
          <w:iCs/>
        </w:rPr>
        <w:t xml:space="preserve">ourth </w:t>
      </w:r>
      <w:r>
        <w:rPr>
          <w:i/>
          <w:iCs/>
        </w:rPr>
        <w:t>I</w:t>
      </w:r>
      <w:r w:rsidRPr="00F6640E">
        <w:rPr>
          <w:i/>
          <w:iCs/>
        </w:rPr>
        <w:t xml:space="preserve">ndustrial </w:t>
      </w:r>
      <w:r>
        <w:rPr>
          <w:i/>
          <w:iCs/>
        </w:rPr>
        <w:t>R</w:t>
      </w:r>
      <w:r w:rsidRPr="00F6640E">
        <w:rPr>
          <w:i/>
          <w:iCs/>
        </w:rPr>
        <w:t xml:space="preserve">evolution: Opportunities and </w:t>
      </w:r>
      <w:r>
        <w:rPr>
          <w:i/>
          <w:iCs/>
        </w:rPr>
        <w:t>C</w:t>
      </w:r>
      <w:r w:rsidRPr="00F6640E">
        <w:rPr>
          <w:i/>
          <w:iCs/>
        </w:rPr>
        <w:t>hallenges</w:t>
      </w:r>
      <w:r w:rsidRPr="00F6640E">
        <w:t>. International journal of financial research, 9(2), 90-95.</w:t>
      </w:r>
    </w:p>
    <w:p w:rsidR="001005E4" w:rsidRPr="001005E4" w:rsidRDefault="001005E4">
      <w:pPr>
        <w:rPr>
          <w:b/>
        </w:rPr>
      </w:pPr>
    </w:p>
    <w:sectPr w:rsidR="001005E4" w:rsidRPr="001005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5E4"/>
    <w:rsid w:val="001005E4"/>
    <w:rsid w:val="00594BF5"/>
    <w:rsid w:val="00790ACB"/>
    <w:rsid w:val="008D0C12"/>
    <w:rsid w:val="00A77E0C"/>
    <w:rsid w:val="00B14FE5"/>
    <w:rsid w:val="00C0659E"/>
    <w:rsid w:val="00CD60F9"/>
    <w:rsid w:val="00ED5647"/>
    <w:rsid w:val="00F87809"/>
    <w:rsid w:val="00FF5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A79D70-7B24-412A-AD89-279E69F04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05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1548</Words>
  <Characters>8825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Broward College</Company>
  <LinksUpToDate>false</LinksUpToDate>
  <CharactersWithSpaces>10353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Cornejo</dc:creator>
  <cp:keywords/>
  <dc:description/>
  <cp:lastModifiedBy>LAPTOP</cp:lastModifiedBy>
  <cp:revision>7</cp:revision>
  <dcterms:created xsi:type="dcterms:W3CDTF">2018-02-21T16:22:00Z</dcterms:created>
  <dcterms:modified xsi:type="dcterms:W3CDTF">2020-10-02T15:26:00Z</dcterms:modified>
</cp:coreProperties>
</file>